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D3" w:rsidRDefault="00E803D3" w:rsidP="00E80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1F8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1F84"/>
          <w:sz w:val="24"/>
          <w:szCs w:val="24"/>
          <w:lang w:eastAsia="tr-TR"/>
        </w:rPr>
        <w:t>YİYECEK HAZIRLAMA</w:t>
      </w:r>
    </w:p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Aşağıdakilerden hangisi </w:t>
      </w:r>
      <w:proofErr w:type="spell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pommes</w:t>
      </w:r>
      <w:proofErr w:type="spell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 </w:t>
      </w:r>
      <w:proofErr w:type="spell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boulangere</w:t>
      </w:r>
      <w:proofErr w:type="spell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 patates </w:t>
      </w:r>
      <w:proofErr w:type="gram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garnitürünün</w:t>
      </w:r>
      <w:proofErr w:type="gram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 çeşitlerinden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Patatesli kuzu küreği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Patatesli kuzu budu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Patatesli </w:t>
            </w:r>
            <w:proofErr w:type="gram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tavuk göğsü</w:t>
            </w:r>
            <w:proofErr w:type="gramEnd"/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Sebzeli patates dolması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Aşağıdakilerden hangisi fırında hazırlanan patates </w:t>
      </w:r>
      <w:proofErr w:type="gram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garnitürlerinden</w:t>
      </w:r>
      <w:proofErr w:type="gram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Pommes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au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four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Pommes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douphine</w:t>
            </w:r>
            <w:proofErr w:type="spellEnd"/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Pommes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florentine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Pommes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macaire</w:t>
            </w:r>
            <w:proofErr w:type="spellEnd"/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3.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Aşağıdakilerden hangisi </w:t>
      </w:r>
      <w:proofErr w:type="spell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kroket</w:t>
      </w:r>
      <w:proofErr w:type="spell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 yapımında kullanılan temel malzemelerden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Bechamel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sos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Un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Krema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Peynir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4.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Aşağıdaki yiyeceklerden hangisi patates püresi </w:t>
      </w:r>
      <w:proofErr w:type="gram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garnitürlerinde</w:t>
      </w:r>
      <w:proofErr w:type="gram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kullanılmaz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Tereyağ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Süt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Nutmeg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Beyaz peynir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5.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Patates püresi çeşitleri aşağıdaki mönülerin hangisinde yemeklere eşlik ederek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kullanılmaz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Kahvaltı mönüsü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Ziyafet mönüsü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Diyet mönüsü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Klasik mönüler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6.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Billur aşağıdaki yöntemlerin usullerin hangisi ile pişirilir?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Bouilli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Poche</w:t>
            </w:r>
            <w:proofErr w:type="spellEnd"/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Grille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Etüvé</w:t>
            </w:r>
            <w:proofErr w:type="spellEnd"/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7.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sakatat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Nuar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Billur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Uykuluk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Yürek</w:t>
            </w:r>
          </w:p>
        </w:tc>
      </w:tr>
    </w:tbl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8.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Şişlik et kuzunun hangi bölümünden çıkarılır?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But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Gerdan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Fileto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Pirzola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lastRenderedPageBreak/>
        <w:t xml:space="preserve">9.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Koyun ya da kuzunun döş eti hangi yöntemle pişirilir?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Haşlama(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Bouilli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)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Roti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Sauté</w:t>
            </w:r>
            <w:proofErr w:type="spellEnd"/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10.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Bonfile ye aşağıdaki pişirme yöntemlerinden hangisi uygulanır?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Bouilli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Poche</w:t>
            </w:r>
            <w:proofErr w:type="spellEnd"/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Braise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Poelle</w:t>
            </w:r>
            <w:proofErr w:type="spellEnd"/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11.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bonfilenin parçalarından biri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A)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Rump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steak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B) Filet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steak</w:t>
            </w:r>
            <w:proofErr w:type="spellEnd"/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C)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Tournedo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Medaillon</w:t>
            </w:r>
            <w:proofErr w:type="spellEnd"/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12.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Sığır etini dana etinden nasıl ayırt edebiliriz?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Yağı sarı, eti açık pembedir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Danaya göre eti daha yumuşaktır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Bonfilesi gelişmiştir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D)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Contre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 filesi yağsızdır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13.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Hangi et kıyma yapılarak değerlendirilir?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Gerdan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 xml:space="preserve">B) </w:t>
            </w:r>
            <w:proofErr w:type="spellStart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Contre</w:t>
            </w:r>
            <w:proofErr w:type="spellEnd"/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-filet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Yumurta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Bonfile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14.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et işlemede kullanılan araçlardan biridir?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722"/>
        <w:gridCol w:w="2220"/>
      </w:tblGrid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Tencere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Masat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Mikser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Fırın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15.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etin kalitesine etki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etmez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Hayvanın beslenmesi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Hayvanın kesimden önce dinlendirilmesi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Etin bağ dokusu miktarı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Hayvana kesimden önce tuz yedirilmesi</w:t>
            </w:r>
          </w:p>
        </w:tc>
      </w:tr>
    </w:tbl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16.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cacık yapımında gereç olarak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kullanılmaz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Sarımsak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Nane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Limon suyu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Su</w:t>
            </w:r>
          </w:p>
        </w:tc>
      </w:tr>
    </w:tbl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bookmarkStart w:id="0" w:name="_GoBack"/>
      <w:bookmarkEnd w:id="0"/>
    </w:p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lastRenderedPageBreak/>
        <w:t xml:space="preserve">17.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Japon salatası ne tür salata çeşididir</w:t>
      </w:r>
      <w:proofErr w:type="gram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??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Sebze salatası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Meyve salatası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Konserve salataları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Et salatası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18.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hem çiğ hem pişmiş sebze salatalarındandır?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Dereotu salatası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Domates salatası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Semizotu cacığı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Mimoza salata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19.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Aşağıdakilerden hangisi, </w:t>
      </w:r>
      <w:proofErr w:type="gramStart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aromalı</w:t>
      </w:r>
      <w:proofErr w:type="gramEnd"/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 sirke veya tuzlu suda saklanan, sebze veya meyvelerden yapılan, Hint kökenli bir çeşnidir?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Kapari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Salamura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Turşu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Meze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20.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kullanıldıktan sonra kalan taze otların bozulmasını ve çürümesini engelleme yollarından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4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</w:tblGrid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Mikro fırında kurutma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Dondurarak saklama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Otantik fırında kurutma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Yağda kavurma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21.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fırında pişirilen sütlü tatlılarda pişirme kabı olarak kullanılır?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Toprak kaplar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Cam kaplar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Porselen kaplar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Hepsi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22.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suflenin servisinde kullanılan malzemelerden </w:t>
      </w:r>
      <w:r w:rsidR="00500EF0" w:rsidRPr="00615062">
        <w:rPr>
          <w:rFonts w:ascii="Times New Roman" w:eastAsia="Times New Roman" w:hAnsi="Times New Roman" w:cs="Times New Roman"/>
          <w:b/>
          <w:bCs/>
          <w:color w:val="001F84"/>
          <w:sz w:val="24"/>
          <w:szCs w:val="24"/>
          <w:u w:val="single"/>
          <w:lang w:eastAsia="tr-TR"/>
        </w:rPr>
        <w:t>değildir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Mayonez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Pudra şekeri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Kaymak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Dondurma</w:t>
            </w:r>
          </w:p>
        </w:tc>
      </w:tr>
    </w:tbl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4E00BE" w:rsidRDefault="004E00BE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</w:p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lastRenderedPageBreak/>
        <w:t xml:space="preserve">23.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Pişen krem karamelin gözenekli olmasının nedeni aşağıdakilerden hangisinde doğru olarak verilmiştir?</w:t>
      </w:r>
    </w:p>
    <w:tbl>
      <w:tblPr>
        <w:tblW w:w="4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</w:tblGrid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Sütün bayat olması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Krem hazırlanırken yumurta kullanılması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Krem hazırlanırken fazla çırpılması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Toz şeker kullanılması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24.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Keşkül adını aşağıdaki maddelerden hangisinden almıştır?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Antep fıstığı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B) Hindistan cevizi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Badem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Fındık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25.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Sadece süt, şeker ve pirinç unu ile hazırlanan sütlü tatlı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Tavukgöğsü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Sütlaç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Muhallebi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Güllaç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26.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 sütlü tatlıların koyulaştırılması için kullanılır?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Sübye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Pirinç unu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Nişasta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D) Hepsi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27.Ç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Uluslararası mutfaklarda sütlü tatlı denilince akla ilk gelen tatlı grubu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Kremler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Sufleler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Kuplar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Dondurmalar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28.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Aşağıdakilerden hangisinde uluslararası sütlü tatlıların ana malzemeleri doğru olarak verilmiştir?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A) Süt, şeker, un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Süt, şeker, kakao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C) Süt, şeker, yumurta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Süt, şeker, nişasta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29.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Türk mutfağına Roma mutfağından giren sütlü tatlı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Kazandibi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Sütlaç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Güllaç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Muhallebi</w:t>
            </w:r>
          </w:p>
        </w:tc>
      </w:tr>
    </w:tbl>
    <w:p w:rsidR="00500EF0" w:rsidRPr="00615062" w:rsidRDefault="00E803D3" w:rsidP="00500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</w:pPr>
      <w:r w:rsidRPr="00E803D3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 xml:space="preserve">30. 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Türk mutfağında hazırlanan sütlü tatlılarda 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u w:val="single"/>
          <w:lang w:eastAsia="tr-TR"/>
        </w:rPr>
        <w:t>en çok</w:t>
      </w:r>
      <w:r w:rsidR="00500EF0" w:rsidRPr="00615062">
        <w:rPr>
          <w:rFonts w:ascii="Times New Roman" w:eastAsia="Times New Roman" w:hAnsi="Times New Roman" w:cs="Times New Roman"/>
          <w:b/>
          <w:color w:val="001F84"/>
          <w:sz w:val="24"/>
          <w:szCs w:val="24"/>
          <w:lang w:eastAsia="tr-TR"/>
        </w:rPr>
        <w:t> kullanılan baharat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752"/>
        <w:gridCol w:w="2205"/>
      </w:tblGrid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b/>
                <w:color w:val="001F84"/>
                <w:sz w:val="24"/>
                <w:szCs w:val="24"/>
                <w:lang w:eastAsia="tr-TR"/>
              </w:rPr>
              <w:t>A) Tarçın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B) Karabiber</w:t>
            </w:r>
          </w:p>
        </w:tc>
      </w:tr>
      <w:tr w:rsidR="00500EF0" w:rsidRPr="00615062" w:rsidTr="002A2EFA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C) Nane</w:t>
            </w:r>
          </w:p>
        </w:tc>
        <w:tc>
          <w:tcPr>
            <w:tcW w:w="0" w:type="auto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500EF0" w:rsidRPr="00615062" w:rsidRDefault="00500EF0" w:rsidP="002A2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</w:pPr>
            <w:r w:rsidRPr="00615062">
              <w:rPr>
                <w:rFonts w:ascii="Times New Roman" w:eastAsia="Times New Roman" w:hAnsi="Times New Roman" w:cs="Times New Roman"/>
                <w:color w:val="001F84"/>
                <w:sz w:val="24"/>
                <w:szCs w:val="24"/>
                <w:lang w:eastAsia="tr-TR"/>
              </w:rPr>
              <w:t>D) Kekik</w:t>
            </w:r>
          </w:p>
        </w:tc>
      </w:tr>
    </w:tbl>
    <w:p w:rsidR="00426E18" w:rsidRPr="00E803D3" w:rsidRDefault="00426E18">
      <w:pPr>
        <w:rPr>
          <w:rFonts w:ascii="Times New Roman" w:hAnsi="Times New Roman" w:cs="Times New Roman"/>
          <w:sz w:val="24"/>
          <w:szCs w:val="24"/>
        </w:rPr>
      </w:pPr>
    </w:p>
    <w:sectPr w:rsidR="00426E18" w:rsidRPr="00E803D3" w:rsidSect="004E00B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4"/>
    <w:rsid w:val="00197B75"/>
    <w:rsid w:val="00426E18"/>
    <w:rsid w:val="004E00BE"/>
    <w:rsid w:val="00500EF0"/>
    <w:rsid w:val="007E6C74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2018-02-02T06:53:00Z</dcterms:created>
  <dcterms:modified xsi:type="dcterms:W3CDTF">2018-02-02T07:11:00Z</dcterms:modified>
</cp:coreProperties>
</file>